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7477BB">
                              <w:rPr>
                                <w:rFonts w:ascii="Verdana" w:eastAsia="Arial Black" w:hAnsi="Verdana" w:cs="Arial Black"/>
                                <w:b/>
                                <w:sz w:val="18"/>
                              </w:rPr>
                              <w:t>HET BRUSSELS HOOFDSTEDELIJK PARLEMENT EN VAN DE BRUSSELSE LEDEN VAN HET VLAAMS PARLEMENT VAN 9</w:t>
                            </w:r>
                            <w:r>
                              <w:rPr>
                                <w:rFonts w:ascii="Verdana" w:eastAsia="Arial Black" w:hAnsi="Verdana" w:cs="Arial Black"/>
                                <w:b/>
                                <w:sz w:val="18"/>
                              </w:rPr>
                              <w:t xml:space="preserve">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sidR="007477BB">
                        <w:rPr>
                          <w:rFonts w:ascii="Verdana" w:eastAsia="Arial Black" w:hAnsi="Verdana" w:cs="Arial Black"/>
                          <w:b/>
                          <w:sz w:val="18"/>
                        </w:rPr>
                        <w:t>HET BRUSSELS HOOFDSTEDELIJK PARLEMENT EN VAN DE BRUSSELSE LEDEN VAN HET VLAAMS PARLEMENT VAN 9</w:t>
                      </w:r>
                      <w:r>
                        <w:rPr>
                          <w:rFonts w:ascii="Verdana" w:eastAsia="Arial Black" w:hAnsi="Verdana" w:cs="Arial Black"/>
                          <w:b/>
                          <w:sz w:val="18"/>
                        </w:rPr>
                        <w:t xml:space="preserve">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 xml:space="preserve">Kennisgeving van afwijzing </w:t>
      </w:r>
      <w:r w:rsidR="001D523A">
        <w:rPr>
          <w:rFonts w:ascii="Verdana" w:hAnsi="Verdana" w:cs="Arial"/>
          <w:b/>
          <w:spacing w:val="-2"/>
          <w:sz w:val="18"/>
          <w:szCs w:val="18"/>
        </w:rPr>
        <w:t>bezwaar</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022726" w:rsidRDefault="00022726" w:rsidP="00CF1DEA">
      <w:pPr>
        <w:jc w:val="both"/>
        <w:rPr>
          <w:rFonts w:ascii="Verdana" w:hAnsi="Verdana" w:cs="Arial"/>
          <w:spacing w:val="-2"/>
          <w:sz w:val="18"/>
          <w:szCs w:val="18"/>
        </w:rPr>
      </w:pPr>
    </w:p>
    <w:p w:rsidR="00C0416C" w:rsidRDefault="00C0416C" w:rsidP="00CF1DEA">
      <w:pPr>
        <w:jc w:val="both"/>
        <w:rPr>
          <w:rFonts w:ascii="Verdana" w:hAnsi="Verdana" w:cs="Arial"/>
          <w:spacing w:val="-2"/>
          <w:sz w:val="18"/>
          <w:szCs w:val="18"/>
        </w:rPr>
      </w:pPr>
    </w:p>
    <w:p w:rsidR="00C0416C" w:rsidRDefault="00C0416C" w:rsidP="00CF1DEA">
      <w:pPr>
        <w:jc w:val="both"/>
        <w:rPr>
          <w:rFonts w:ascii="Verdana" w:hAnsi="Verdana" w:cs="Arial"/>
          <w:spacing w:val="-2"/>
          <w:sz w:val="18"/>
          <w:szCs w:val="18"/>
        </w:rPr>
      </w:pPr>
    </w:p>
    <w:p w:rsidR="00C0416C" w:rsidRDefault="00C0416C" w:rsidP="00CF1DEA">
      <w:pPr>
        <w:jc w:val="both"/>
        <w:rPr>
          <w:rFonts w:ascii="Verdana" w:hAnsi="Verdana" w:cs="Arial"/>
          <w:spacing w:val="-2"/>
          <w:sz w:val="18"/>
          <w:szCs w:val="18"/>
        </w:rPr>
      </w:pPr>
    </w:p>
    <w:p w:rsidR="00022726" w:rsidRDefault="00022726" w:rsidP="00CF1DEA">
      <w:pPr>
        <w:jc w:val="both"/>
        <w:rPr>
          <w:rFonts w:ascii="Verdana" w:hAnsi="Verdana" w:cs="Arial"/>
          <w:spacing w:val="-2"/>
          <w:sz w:val="18"/>
          <w:szCs w:val="18"/>
        </w:rPr>
      </w:pPr>
    </w:p>
    <w:p w:rsidR="00C0416C" w:rsidRPr="00512E3F" w:rsidRDefault="00CF1DEA" w:rsidP="00C0416C">
      <w:pPr>
        <w:jc w:val="both"/>
        <w:rPr>
          <w:rFonts w:ascii="Verdana" w:hAnsi="Verdana" w:cs="Arial"/>
          <w:spacing w:val="-2"/>
          <w:sz w:val="18"/>
          <w:szCs w:val="18"/>
        </w:rPr>
      </w:pPr>
      <w:r w:rsidRPr="00663EE8">
        <w:rPr>
          <w:rFonts w:ascii="Verdana" w:hAnsi="Verdana" w:cs="Arial"/>
          <w:spacing w:val="-2"/>
          <w:sz w:val="18"/>
          <w:szCs w:val="18"/>
        </w:rPr>
        <w:tab/>
      </w:r>
      <w:r w:rsidR="00C0416C" w:rsidRPr="00512E3F">
        <w:rPr>
          <w:rFonts w:ascii="Verdana" w:hAnsi="Verdana" w:cs="Arial"/>
          <w:spacing w:val="-2"/>
          <w:sz w:val="18"/>
          <w:szCs w:val="18"/>
        </w:rPr>
        <w:t xml:space="preserve">De Voorzitter van het </w:t>
      </w:r>
      <w:r w:rsidR="00C0416C">
        <w:rPr>
          <w:rFonts w:ascii="Verdana" w:hAnsi="Verdana" w:cs="Arial"/>
          <w:spacing w:val="-2"/>
          <w:sz w:val="18"/>
          <w:szCs w:val="18"/>
        </w:rPr>
        <w:t>gewestbureau</w:t>
      </w:r>
      <w:r w:rsidR="00C0416C" w:rsidRPr="00512E3F">
        <w:rPr>
          <w:rFonts w:ascii="Verdana" w:hAnsi="Verdana" w:cs="Arial"/>
          <w:spacing w:val="-2"/>
          <w:sz w:val="18"/>
          <w:szCs w:val="18"/>
        </w:rPr>
        <w:t xml:space="preserve"> brengt ter kennis van </w:t>
      </w:r>
      <w:sdt>
        <w:sdtPr>
          <w:rPr>
            <w:rFonts w:ascii="Verdana" w:hAnsi="Verdana" w:cs="Arial"/>
            <w:spacing w:val="-2"/>
            <w:sz w:val="18"/>
            <w:szCs w:val="18"/>
          </w:rPr>
          <w:id w:val="-240262673"/>
          <w:placeholder>
            <w:docPart w:val="DAE8D204954B4DD8A6AE463C6E57BD08"/>
          </w:placeholder>
        </w:sdtPr>
        <w:sdtEndPr/>
        <w:sdtContent>
          <w:r w:rsidR="00C0416C" w:rsidRPr="00512E3F">
            <w:rPr>
              <w:rFonts w:ascii="Verdana" w:hAnsi="Verdana" w:cs="Arial"/>
              <w:spacing w:val="-2"/>
              <w:sz w:val="18"/>
              <w:szCs w:val="18"/>
            </w:rPr>
            <w:t>.....................................................…………………………………………………………………………………………..</w:t>
          </w:r>
        </w:sdtContent>
      </w:sdt>
      <w:r w:rsidR="00C0416C" w:rsidRPr="00512E3F">
        <w:rPr>
          <w:rFonts w:ascii="Verdana" w:hAnsi="Verdana" w:cs="Arial"/>
          <w:spacing w:val="-2"/>
          <w:sz w:val="18"/>
          <w:szCs w:val="18"/>
        </w:rPr>
        <w:t xml:space="preserve">, </w:t>
      </w:r>
    </w:p>
    <w:p w:rsidR="00C0416C" w:rsidRPr="00512E3F" w:rsidRDefault="00C0416C" w:rsidP="00C0416C">
      <w:pPr>
        <w:jc w:val="both"/>
        <w:rPr>
          <w:rFonts w:ascii="Verdana" w:hAnsi="Verdana" w:cs="Arial"/>
          <w:spacing w:val="-2"/>
          <w:sz w:val="18"/>
          <w:szCs w:val="18"/>
        </w:rPr>
      </w:pPr>
      <w:r w:rsidRPr="00512E3F">
        <w:rPr>
          <w:rFonts w:ascii="Verdana" w:hAnsi="Verdana" w:cs="Arial"/>
          <w:spacing w:val="-2"/>
          <w:sz w:val="18"/>
          <w:szCs w:val="18"/>
        </w:rPr>
        <w:t xml:space="preserve">indiener van de </w:t>
      </w:r>
      <w:proofErr w:type="spellStart"/>
      <w:r w:rsidRPr="00512E3F">
        <w:rPr>
          <w:rFonts w:ascii="Verdana" w:hAnsi="Verdana" w:cs="Arial"/>
          <w:spacing w:val="-2"/>
          <w:sz w:val="18"/>
          <w:szCs w:val="18"/>
        </w:rPr>
        <w:t>voordrachtsakte</w:t>
      </w:r>
      <w:proofErr w:type="spellEnd"/>
      <w:r>
        <w:rPr>
          <w:rStyle w:val="Voetnootmarkering"/>
          <w:rFonts w:ascii="Verdana" w:hAnsi="Verdana" w:cs="Arial"/>
          <w:spacing w:val="-2"/>
          <w:sz w:val="18"/>
          <w:szCs w:val="18"/>
        </w:rPr>
        <w:footnoteReference w:id="1"/>
      </w:r>
      <w:r>
        <w:rPr>
          <w:rFonts w:ascii="Verdana" w:hAnsi="Verdana" w:cs="Arial"/>
          <w:spacing w:val="-2"/>
          <w:sz w:val="18"/>
          <w:szCs w:val="18"/>
        </w:rPr>
        <w:t xml:space="preserve">  </w:t>
      </w:r>
      <w:r w:rsidRPr="00512E3F">
        <w:rPr>
          <w:rFonts w:ascii="Verdana" w:hAnsi="Verdana" w:cs="Arial"/>
          <w:spacing w:val="-2"/>
          <w:sz w:val="18"/>
          <w:szCs w:val="18"/>
        </w:rPr>
        <w:t>en medekandidaten, dat hij/zij tegen de aanvaarding van de kandidaturen die op voormelde akte voorkomen, een als volgt gemo</w:t>
      </w:r>
      <w:r>
        <w:rPr>
          <w:rFonts w:ascii="Verdana" w:hAnsi="Verdana" w:cs="Arial"/>
          <w:spacing w:val="-2"/>
          <w:sz w:val="18"/>
          <w:szCs w:val="18"/>
        </w:rPr>
        <w:t>tiveerd bezwaar heeft ontvangen:</w:t>
      </w:r>
    </w:p>
    <w:sdt>
      <w:sdtPr>
        <w:rPr>
          <w:rFonts w:ascii="Verdana" w:hAnsi="Verdana" w:cs="Arial"/>
          <w:spacing w:val="-2"/>
          <w:sz w:val="18"/>
          <w:szCs w:val="18"/>
          <w:lang w:val="nl-BE"/>
        </w:rPr>
        <w:id w:val="862099605"/>
        <w:placeholder>
          <w:docPart w:val="DAE8D204954B4DD8A6AE463C6E57BD08"/>
        </w:placeholder>
      </w:sdtPr>
      <w:sdtEndPr/>
      <w:sdtContent>
        <w:p w:rsidR="00C0416C" w:rsidRPr="00512E3F" w:rsidRDefault="00C0416C" w:rsidP="00C0416C">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C0416C" w:rsidRPr="00512E3F" w:rsidRDefault="00C0416C" w:rsidP="00C0416C">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sdtContent>
    </w:sdt>
    <w:p w:rsidR="00C0416C" w:rsidRPr="00512E3F" w:rsidRDefault="00C0416C" w:rsidP="00C0416C">
      <w:pPr>
        <w:spacing w:line="240" w:lineRule="exact"/>
        <w:jc w:val="both"/>
        <w:rPr>
          <w:rFonts w:ascii="Verdana" w:hAnsi="Verdana" w:cs="Arial"/>
          <w:spacing w:val="-2"/>
          <w:sz w:val="18"/>
          <w:szCs w:val="18"/>
          <w:lang w:val="nl-BE"/>
        </w:rPr>
      </w:pPr>
    </w:p>
    <w:p w:rsidR="00C0416C" w:rsidRPr="00512E3F" w:rsidRDefault="00C0416C" w:rsidP="00C0416C">
      <w:pPr>
        <w:jc w:val="both"/>
        <w:rPr>
          <w:rFonts w:ascii="Verdana" w:hAnsi="Verdana" w:cs="Arial"/>
          <w:spacing w:val="-2"/>
          <w:sz w:val="18"/>
          <w:szCs w:val="18"/>
        </w:rPr>
      </w:pPr>
      <w:r w:rsidRPr="00512E3F">
        <w:rPr>
          <w:rFonts w:ascii="Verdana" w:hAnsi="Verdana" w:cs="Arial"/>
          <w:spacing w:val="-2"/>
          <w:sz w:val="18"/>
          <w:szCs w:val="18"/>
        </w:rPr>
        <w:tab/>
        <w:t xml:space="preserve">De voorzitter van het </w:t>
      </w:r>
      <w:r>
        <w:rPr>
          <w:rFonts w:ascii="Verdana" w:hAnsi="Verdana" w:cs="Arial"/>
          <w:spacing w:val="-2"/>
          <w:sz w:val="18"/>
          <w:szCs w:val="18"/>
        </w:rPr>
        <w:t>gewesthoofdbureau</w:t>
      </w:r>
      <w:r w:rsidRPr="00512E3F">
        <w:rPr>
          <w:rFonts w:ascii="Verdana" w:hAnsi="Verdana" w:cs="Arial"/>
          <w:spacing w:val="-2"/>
          <w:sz w:val="18"/>
          <w:szCs w:val="18"/>
        </w:rPr>
        <w:t xml:space="preserve"> brengt ter kennis van </w:t>
      </w:r>
      <w:sdt>
        <w:sdtPr>
          <w:rPr>
            <w:rFonts w:ascii="Verdana" w:hAnsi="Verdana" w:cs="Arial"/>
            <w:spacing w:val="-2"/>
            <w:sz w:val="18"/>
            <w:szCs w:val="18"/>
          </w:rPr>
          <w:id w:val="-187220955"/>
          <w:placeholder>
            <w:docPart w:val="DAE8D204954B4DD8A6AE463C6E57BD08"/>
          </w:placeholder>
        </w:sdtPr>
        <w:sdtEndPr/>
        <w:sdtContent>
          <w:r w:rsidRPr="00512E3F">
            <w:rPr>
              <w:rFonts w:ascii="Verdana" w:hAnsi="Verdana" w:cs="Arial"/>
              <w:spacing w:val="-2"/>
              <w:sz w:val="18"/>
              <w:szCs w:val="18"/>
            </w:rPr>
            <w:t>..............................................................</w:t>
          </w:r>
        </w:sdtContent>
      </w:sdt>
      <w:r w:rsidRPr="00512E3F">
        <w:rPr>
          <w:rFonts w:ascii="Verdana" w:hAnsi="Verdana" w:cs="Arial"/>
          <w:spacing w:val="-2"/>
          <w:sz w:val="18"/>
          <w:szCs w:val="18"/>
        </w:rPr>
        <w:t>, kandidaat dat bij hem/haar een als volgt gemotiveerd bezwaar ter betwisting van zijn/haar verkiesbaarheid werd ingediend</w:t>
      </w:r>
      <w:r>
        <w:rPr>
          <w:rFonts w:ascii="Verdana" w:hAnsi="Verdana" w:cs="Arial"/>
          <w:spacing w:val="-2"/>
          <w:sz w:val="18"/>
          <w:szCs w:val="18"/>
        </w:rPr>
        <w:t>.</w:t>
      </w:r>
      <w:r>
        <w:rPr>
          <w:rStyle w:val="Voetnootmarkering"/>
          <w:rFonts w:ascii="Verdana" w:hAnsi="Verdana" w:cs="Arial"/>
          <w:spacing w:val="-2"/>
          <w:sz w:val="18"/>
          <w:szCs w:val="18"/>
        </w:rPr>
        <w:footnoteReference w:id="2"/>
      </w:r>
    </w:p>
    <w:sdt>
      <w:sdtPr>
        <w:rPr>
          <w:rFonts w:ascii="Verdana" w:hAnsi="Verdana" w:cs="Arial"/>
          <w:spacing w:val="-2"/>
          <w:sz w:val="18"/>
          <w:szCs w:val="18"/>
          <w:lang w:val="nl-BE"/>
        </w:rPr>
        <w:id w:val="-1377389057"/>
        <w:placeholder>
          <w:docPart w:val="DAE8D204954B4DD8A6AE463C6E57BD08"/>
        </w:placeholder>
      </w:sdtPr>
      <w:sdtEndPr/>
      <w:sdtContent>
        <w:p w:rsidR="00C0416C" w:rsidRPr="00512E3F" w:rsidRDefault="00C0416C" w:rsidP="00C0416C">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C0416C" w:rsidRDefault="00C0416C" w:rsidP="00C0416C">
          <w:pPr>
            <w:spacing w:line="240" w:lineRule="exact"/>
            <w:jc w:val="both"/>
            <w:rPr>
              <w:rFonts w:ascii="Verdana" w:hAnsi="Verdana" w:cs="Arial"/>
              <w:spacing w:val="-2"/>
              <w:sz w:val="18"/>
              <w:szCs w:val="18"/>
              <w:lang w:val="nl-BE"/>
            </w:rPr>
          </w:pPr>
          <w:r w:rsidRPr="00512E3F">
            <w:rPr>
              <w:rFonts w:ascii="Verdana" w:hAnsi="Verdana" w:cs="Arial"/>
              <w:spacing w:val="-2"/>
              <w:sz w:val="18"/>
              <w:szCs w:val="18"/>
              <w:lang w:val="nl-BE"/>
            </w:rPr>
            <w:t>.........................................................................………………………………………………………………………………….</w:t>
          </w:r>
        </w:p>
        <w:p w:rsidR="00C0416C" w:rsidRDefault="001D523A" w:rsidP="00C0416C">
          <w:pPr>
            <w:spacing w:line="240" w:lineRule="exact"/>
            <w:jc w:val="both"/>
            <w:rPr>
              <w:rFonts w:ascii="Verdana" w:hAnsi="Verdana" w:cs="Arial"/>
              <w:spacing w:val="-2"/>
              <w:sz w:val="18"/>
              <w:szCs w:val="18"/>
              <w:lang w:val="nl-BE"/>
            </w:rPr>
          </w:pPr>
        </w:p>
      </w:sdtContent>
    </w:sdt>
    <w:p w:rsidR="00C0416C" w:rsidRPr="00512E3F" w:rsidRDefault="00C0416C" w:rsidP="00C0416C">
      <w:pPr>
        <w:spacing w:line="240" w:lineRule="exact"/>
        <w:jc w:val="both"/>
        <w:rPr>
          <w:rFonts w:ascii="Verdana" w:hAnsi="Verdana" w:cs="Arial"/>
          <w:spacing w:val="-2"/>
          <w:sz w:val="18"/>
          <w:szCs w:val="18"/>
          <w:lang w:val="nl-BE"/>
        </w:rPr>
      </w:pPr>
      <w:r>
        <w:rPr>
          <w:rFonts w:ascii="Verdana" w:hAnsi="Verdana" w:cs="Arial"/>
          <w:spacing w:val="-2"/>
          <w:sz w:val="18"/>
          <w:szCs w:val="18"/>
          <w:lang w:val="nl-BE"/>
        </w:rPr>
        <w:t>Bij deze brief werden de bepalingen van het Kieswetboek bijgevoegd</w:t>
      </w:r>
    </w:p>
    <w:p w:rsidR="00CF1DEA" w:rsidRPr="00C0416C" w:rsidRDefault="00CF1DEA" w:rsidP="00C0416C">
      <w:pPr>
        <w:jc w:val="both"/>
        <w:rPr>
          <w:rFonts w:ascii="Verdana" w:hAnsi="Verdana" w:cs="Arial"/>
          <w:spacing w:val="-2"/>
          <w:sz w:val="18"/>
          <w:szCs w:val="18"/>
          <w:lang w:val="nl-BE"/>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bookmarkStart w:id="0" w:name="_GoBack"/>
      <w:bookmarkEnd w:id="0"/>
      <w:r w:rsidRPr="00663EE8">
        <w:rPr>
          <w:rFonts w:ascii="Verdana" w:hAnsi="Verdana" w:cs="Arial"/>
          <w:spacing w:val="-2"/>
          <w:sz w:val="18"/>
          <w:szCs w:val="18"/>
        </w:rPr>
        <w:t>Te</w:t>
      </w:r>
      <w:r w:rsidR="007477BB">
        <w:rPr>
          <w:rFonts w:ascii="Verdana" w:hAnsi="Verdana" w:cs="Arial"/>
          <w:spacing w:val="-2"/>
          <w:sz w:val="18"/>
          <w:szCs w:val="18"/>
        </w:rPr>
        <w:t xml:space="preserve"> Brussel,</w:t>
      </w:r>
      <w:r w:rsidRPr="00663EE8">
        <w:rPr>
          <w:rFonts w:ascii="Verdana" w:hAnsi="Verdana" w:cs="Arial"/>
          <w:spacing w:val="-2"/>
          <w:sz w:val="18"/>
          <w:szCs w:val="18"/>
        </w:rPr>
        <w:t xml:space="preserve">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C0416C" w:rsidRDefault="00C0416C">
      <w:pPr>
        <w:widowControl/>
        <w:rPr>
          <w:rFonts w:ascii="Verdana" w:hAnsi="Verdana" w:cs="Arial"/>
          <w:sz w:val="18"/>
          <w:szCs w:val="18"/>
          <w:lang w:val="nl-BE"/>
        </w:rPr>
      </w:pPr>
      <w:r>
        <w:rPr>
          <w:rFonts w:ascii="Verdana" w:hAnsi="Verdana" w:cs="Arial"/>
          <w:sz w:val="18"/>
          <w:szCs w:val="18"/>
          <w:lang w:val="nl-BE"/>
        </w:rPr>
        <w:br w:type="page"/>
      </w:r>
    </w:p>
    <w:p w:rsidR="00D06710" w:rsidRPr="007477BB" w:rsidRDefault="00D06710">
      <w:pPr>
        <w:rPr>
          <w:rFonts w:ascii="Verdana" w:hAnsi="Verdana" w:cs="Arial"/>
          <w:sz w:val="18"/>
          <w:szCs w:val="18"/>
          <w:lang w:val="nl-BE"/>
        </w:rPr>
      </w:pPr>
    </w:p>
    <w:p w:rsidR="00CA1C66" w:rsidRPr="007477BB" w:rsidRDefault="00CA1C66">
      <w:pPr>
        <w:rPr>
          <w:rFonts w:ascii="Verdana" w:hAnsi="Verdana" w:cs="Arial"/>
          <w:sz w:val="18"/>
          <w:szCs w:val="18"/>
          <w:lang w:val="nl-BE"/>
        </w:rPr>
      </w:pPr>
    </w:p>
    <w:p w:rsidR="007477BB" w:rsidRPr="00BF4514" w:rsidRDefault="007477BB" w:rsidP="007477BB">
      <w:pPr>
        <w:tabs>
          <w:tab w:val="left" w:pos="-720"/>
          <w:tab w:val="left" w:pos="0"/>
        </w:tabs>
        <w:ind w:left="720" w:hanging="720"/>
        <w:jc w:val="center"/>
        <w:rPr>
          <w:rFonts w:ascii="Arial" w:hAnsi="Arial" w:cs="Arial"/>
          <w:b/>
          <w:spacing w:val="-2"/>
          <w:sz w:val="16"/>
          <w:szCs w:val="16"/>
        </w:rPr>
      </w:pPr>
      <w:r w:rsidRPr="00BF4514">
        <w:rPr>
          <w:rFonts w:ascii="Arial" w:hAnsi="Arial" w:cs="Arial"/>
          <w:b/>
          <w:spacing w:val="-2"/>
          <w:sz w:val="16"/>
          <w:szCs w:val="16"/>
        </w:rPr>
        <w:t>UITTREKSEL UIT HET KIESWETBOEK AANGEPAST AAN</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pacing w:val="-2"/>
          <w:sz w:val="16"/>
          <w:szCs w:val="16"/>
        </w:rPr>
        <w:t>DE WIJZIGINGEN BEPAALD BIJ ARTIKEL 12, § 3</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pacing w:val="-2"/>
          <w:sz w:val="16"/>
          <w:szCs w:val="16"/>
        </w:rPr>
        <w:t>VAN DE WET VAN 12 JANUARI 1989</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pacing w:val="-2"/>
          <w:sz w:val="16"/>
          <w:szCs w:val="16"/>
        </w:rPr>
        <w:t xml:space="preserve">TOT REGELING VAN DE WIJZE WAAROP HET </w:t>
      </w:r>
    </w:p>
    <w:p w:rsidR="007477BB" w:rsidRPr="00BF4514" w:rsidRDefault="007477BB" w:rsidP="007477BB">
      <w:pPr>
        <w:tabs>
          <w:tab w:val="center" w:pos="4513"/>
        </w:tabs>
        <w:jc w:val="center"/>
        <w:rPr>
          <w:rFonts w:ascii="Arial" w:hAnsi="Arial" w:cs="Arial"/>
          <w:b/>
          <w:spacing w:val="-2"/>
          <w:sz w:val="16"/>
          <w:szCs w:val="16"/>
        </w:rPr>
      </w:pPr>
      <w:r w:rsidRPr="00BF4514">
        <w:rPr>
          <w:rFonts w:ascii="Arial" w:hAnsi="Arial" w:cs="Arial"/>
          <w:b/>
          <w:sz w:val="16"/>
          <w:szCs w:val="16"/>
        </w:rPr>
        <w:t>BRUSSELS HOOFDSTEDELIJK HET VLAAMS PARLEMENT WORDT VERKOZEN</w:t>
      </w:r>
    </w:p>
    <w:p w:rsidR="00CA1C66" w:rsidRPr="007477BB" w:rsidRDefault="00CA1C66">
      <w:pPr>
        <w:rPr>
          <w:rFonts w:ascii="Verdana" w:hAnsi="Verdana" w:cs="Arial"/>
          <w:sz w:val="18"/>
          <w:szCs w:val="18"/>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 xml:space="preserve">Zij die de aanvaarde of afgewezen lijsten hebben ingeleverd, of, bij hun ontstentenis, een van de erop voorkomende kandidaten kunnen  de tweeënvijftigste dag vóór de stemming, tussen 14  en 16 uur, op de plaats aangewezen voor het inleveren van de voordrachten, bij de voorzitter van het </w:t>
      </w:r>
      <w:r w:rsidR="00F04675">
        <w:rPr>
          <w:rFonts w:ascii="Verdana" w:hAnsi="Verdana" w:cs="Arial"/>
          <w:sz w:val="18"/>
          <w:szCs w:val="18"/>
          <w:lang w:val="nl-BE"/>
        </w:rPr>
        <w:t>Gewestbureau</w:t>
      </w:r>
      <w:r w:rsidRPr="00663EE8">
        <w:rPr>
          <w:rFonts w:ascii="Verdana" w:hAnsi="Verdana" w:cs="Arial"/>
          <w:sz w:val="18"/>
          <w:szCs w:val="18"/>
          <w:lang w:val="nl-BE"/>
        </w:rPr>
        <w:t xml:space="preserve">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1°</w:t>
      </w:r>
      <w:r w:rsidRPr="00663EE8">
        <w:rPr>
          <w:rFonts w:ascii="Verdana" w:hAnsi="Verdana" w:cs="Arial"/>
          <w:sz w:val="18"/>
          <w:szCs w:val="18"/>
          <w:lang w:val="nl-BE"/>
        </w:rPr>
        <w:tab/>
        <w:t>gemis van het vereist aantal regelmatige handtekeningen van voordragende kiezers;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2°</w:t>
      </w:r>
      <w:r w:rsidRPr="00663EE8">
        <w:rPr>
          <w:rFonts w:ascii="Verdana" w:hAnsi="Verdana" w:cs="Arial"/>
          <w:sz w:val="18"/>
          <w:szCs w:val="18"/>
          <w:lang w:val="nl-BE"/>
        </w:rPr>
        <w:tab/>
        <w:t>te groot aantal kandidaat-titularissen of kandidaat-opvolgers;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2°bis geen of onvoldoende kandidaat-opvolgers;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3°</w:t>
      </w:r>
      <w:r w:rsidRPr="00663EE8">
        <w:rPr>
          <w:rFonts w:ascii="Verdana" w:hAnsi="Verdana" w:cs="Arial"/>
          <w:sz w:val="18"/>
          <w:szCs w:val="18"/>
          <w:lang w:val="nl-BE"/>
        </w:rPr>
        <w:tab/>
        <w:t>gemis van regelmatige bewilliging;</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4°</w:t>
      </w:r>
      <w:r w:rsidRPr="00663EE8">
        <w:rPr>
          <w:rFonts w:ascii="Verdana" w:hAnsi="Verdana" w:cs="Arial"/>
          <w:sz w:val="18"/>
          <w:szCs w:val="18"/>
          <w:lang w:val="nl-BE"/>
        </w:rPr>
        <w:tab/>
        <w:t>geen of onvoldoende vermelding van de naam, de voornamen, de geboortedatum, de hoofdverblijfplaats van de kandidaten of van de tot inlevering van de akte gemachtigde kiezers;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5°</w:t>
      </w:r>
      <w:r w:rsidRPr="00663EE8">
        <w:rPr>
          <w:rFonts w:ascii="Verdana" w:hAnsi="Verdana" w:cs="Arial"/>
          <w:sz w:val="18"/>
          <w:szCs w:val="18"/>
          <w:lang w:val="nl-BE"/>
        </w:rPr>
        <w:tab/>
        <w:t>niet-nakoming van de regels omtrent de rangschikking van de kandidaten of de schikking van hun namen;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6°</w:t>
      </w:r>
      <w:r w:rsidRPr="00663EE8">
        <w:rPr>
          <w:rFonts w:ascii="Verdana" w:hAnsi="Verdana" w:cs="Arial"/>
          <w:sz w:val="18"/>
          <w:szCs w:val="18"/>
          <w:lang w:val="nl-BE"/>
        </w:rPr>
        <w:tab/>
        <w:t>niet-nakoming van de regels omtrent de evenwichtige samenstelling van de kandidatenlijsten;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7°</w:t>
      </w:r>
      <w:r w:rsidRPr="00663EE8">
        <w:rPr>
          <w:rFonts w:ascii="Verdana" w:hAnsi="Verdana" w:cs="Arial"/>
          <w:sz w:val="18"/>
          <w:szCs w:val="18"/>
          <w:lang w:val="nl-BE"/>
        </w:rPr>
        <w:tab/>
        <w:t>niet-nakoming van de regels omtrent het letterwoord.</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Behalve in de gevallen bedoeld in 2°bis en in 6° van het voorgaande lid, mag de verbeterings- of aanvullingsakte geen naam van een nieuwe kandidaat bevatten. Behalve in het geval voorzien in 6° van het voorgaande lid, mag ze de in de afgewezen akte aangenomen volgorde van voordracht niet wijzigen.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lastRenderedPageBreak/>
        <w:tab/>
        <w:t>De geldige handtekeningen van de voordragende kiezers en van de bewilligende kandidaten, almede de regelmatige vermeldingen in de afgewezen voordracht, blijven van kracht, indien de verbeterings- of aanvullingsakte aanvaard wordt.</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p>
    <w:p w:rsidR="007B2692" w:rsidRPr="00663EE8" w:rsidRDefault="00F04675" w:rsidP="007C222F">
      <w:pPr>
        <w:jc w:val="both"/>
        <w:rPr>
          <w:rFonts w:ascii="Verdana" w:hAnsi="Verdana" w:cs="Arial"/>
          <w:sz w:val="18"/>
          <w:szCs w:val="18"/>
          <w:lang w:val="nl-BE"/>
        </w:rPr>
      </w:pPr>
      <w:r>
        <w:rPr>
          <w:rFonts w:ascii="Verdana" w:hAnsi="Verdana" w:cs="Arial"/>
          <w:sz w:val="18"/>
          <w:szCs w:val="18"/>
          <w:lang w:val="nl-BE"/>
        </w:rPr>
        <w:t>Art. 124.</w:t>
      </w:r>
      <w:r>
        <w:rPr>
          <w:rFonts w:ascii="Verdana" w:hAnsi="Verdana" w:cs="Arial"/>
          <w:sz w:val="18"/>
          <w:szCs w:val="18"/>
          <w:lang w:val="nl-BE"/>
        </w:rPr>
        <w:tab/>
        <w:t xml:space="preserve">Het Gewestbureau </w:t>
      </w:r>
      <w:r w:rsidR="007B2692" w:rsidRPr="00663EE8">
        <w:rPr>
          <w:rFonts w:ascii="Verdana" w:hAnsi="Verdana" w:cs="Arial"/>
          <w:sz w:val="18"/>
          <w:szCs w:val="18"/>
          <w:lang w:val="nl-BE"/>
        </w:rPr>
        <w:t>vergadert de tweeënvijftigste dag vóór de stemming, te 16 uur.</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7C222F">
      <w:pPr>
        <w:jc w:val="both"/>
        <w:rPr>
          <w:rFonts w:ascii="Verdana" w:hAnsi="Verdana" w:cs="Arial"/>
          <w:sz w:val="18"/>
          <w:szCs w:val="18"/>
          <w:lang w:val="nl-BE"/>
        </w:rPr>
      </w:pPr>
    </w:p>
    <w:p w:rsidR="00110F3D" w:rsidRPr="00110F3D" w:rsidRDefault="007B2692" w:rsidP="007C222F">
      <w:pPr>
        <w:tabs>
          <w:tab w:val="left" w:pos="-1440"/>
          <w:tab w:val="left" w:pos="-720"/>
          <w:tab w:val="left" w:pos="0"/>
          <w:tab w:val="left" w:pos="376"/>
          <w:tab w:val="left" w:pos="720"/>
        </w:tabs>
        <w:jc w:val="both"/>
        <w:rPr>
          <w:rFonts w:ascii="Verdana" w:hAnsi="Verdana" w:cs="Arial"/>
          <w:sz w:val="18"/>
          <w:szCs w:val="18"/>
          <w:lang w:val="nl-BE"/>
        </w:rPr>
      </w:pPr>
      <w:r w:rsidRPr="00663EE8">
        <w:rPr>
          <w:rFonts w:ascii="Verdana" w:hAnsi="Verdana" w:cs="Arial"/>
          <w:sz w:val="18"/>
          <w:szCs w:val="18"/>
          <w:lang w:val="nl-BE"/>
        </w:rPr>
        <w:tab/>
      </w:r>
      <w:r w:rsidR="00110F3D" w:rsidRPr="00110F3D">
        <w:rPr>
          <w:rFonts w:ascii="Verdana" w:hAnsi="Verdana" w:cs="Arial"/>
          <w:sz w:val="18"/>
          <w:szCs w:val="18"/>
          <w:lang w:val="nl-BE"/>
        </w:rPr>
        <w:t>Tot deze vergadering worden enkel toegelaten zij die de lijsten hebben ingeleverd of, bij hun ont</w:t>
      </w:r>
      <w:r w:rsidR="00110F3D" w:rsidRPr="00110F3D">
        <w:rPr>
          <w:rFonts w:ascii="Verdana" w:hAnsi="Verdana" w:cs="Arial"/>
          <w:sz w:val="18"/>
          <w:szCs w:val="18"/>
          <w:lang w:val="nl-BE"/>
        </w:rPr>
        <w:softHyphen/>
        <w:t>stentenis, de kandidaten die een stuk als bepaald bij de artikelen 121 en 123 hebben overhandigd, alsmede de getuigen door de kandidaten van die lijsten krachtens artikel 11, § 1, zevende lid, 1°, van de wet van 12 januari 1989 tot regeling van de wijze waarop het Brussels Hoofdstedelijk Parlement wordt verkozen aangewezen.</w:t>
      </w:r>
    </w:p>
    <w:p w:rsidR="007B2692" w:rsidRPr="00110F3D" w:rsidRDefault="007B2692" w:rsidP="007C222F">
      <w:pPr>
        <w:jc w:val="both"/>
        <w:rPr>
          <w:rFonts w:ascii="Verdana" w:hAnsi="Verdana" w:cs="Arial"/>
          <w:sz w:val="18"/>
          <w:szCs w:val="18"/>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w:t>
      </w:r>
      <w:r w:rsidRPr="00663EE8">
        <w:rPr>
          <w:rFonts w:ascii="Verdana" w:hAnsi="Verdana" w:cs="Arial"/>
          <w:sz w:val="18"/>
          <w:szCs w:val="18"/>
          <w:lang w:val="nl-BE"/>
        </w:rPr>
        <w:tab/>
        <w:t>Wanneer het</w:t>
      </w:r>
      <w:r w:rsidR="00F04675">
        <w:rPr>
          <w:rFonts w:ascii="Verdana" w:hAnsi="Verdana" w:cs="Arial"/>
          <w:sz w:val="18"/>
          <w:szCs w:val="18"/>
          <w:lang w:val="nl-BE"/>
        </w:rPr>
        <w:t xml:space="preserve"> Gewestbureau</w:t>
      </w:r>
      <w:r w:rsidRPr="00663EE8">
        <w:rPr>
          <w:rFonts w:ascii="Verdana" w:hAnsi="Verdana" w:cs="Arial"/>
          <w:sz w:val="18"/>
          <w:szCs w:val="18"/>
          <w:lang w:val="nl-BE"/>
        </w:rPr>
        <w:t xml:space="preserve">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r>
      <w:r w:rsidR="000D5EEB">
        <w:rPr>
          <w:rFonts w:ascii="Verdana" w:hAnsi="Verdana" w:cs="Arial"/>
          <w:sz w:val="18"/>
          <w:szCs w:val="18"/>
          <w:lang w:val="nl-BE"/>
        </w:rPr>
        <w:t>In geval van beroep</w:t>
      </w:r>
      <w:r w:rsidRPr="00663EE8">
        <w:rPr>
          <w:rFonts w:ascii="Verdana" w:hAnsi="Verdana" w:cs="Arial"/>
          <w:sz w:val="18"/>
          <w:szCs w:val="18"/>
          <w:lang w:val="nl-BE"/>
        </w:rPr>
        <w:t xml:space="preserve"> wordt de zaak zonder dagvaarding of oproeping voor de eerste Kamer van het hof van beroep van het rechtsgebied gebracht op de éénenveertigste dag vóór de stemming, om 10 uur 's morgens, zelfs indien die dag een feestdag is.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 xml:space="preserve">Beslissingen van het </w:t>
      </w:r>
      <w:r w:rsidR="00F04675">
        <w:rPr>
          <w:rFonts w:ascii="Verdana" w:hAnsi="Verdana" w:cs="Arial"/>
          <w:sz w:val="18"/>
          <w:szCs w:val="18"/>
          <w:lang w:val="nl-BE"/>
        </w:rPr>
        <w:t>Gewestbureau</w:t>
      </w:r>
      <w:r w:rsidRPr="00663EE8">
        <w:rPr>
          <w:rFonts w:ascii="Verdana" w:hAnsi="Verdana" w:cs="Arial"/>
          <w:sz w:val="18"/>
          <w:szCs w:val="18"/>
          <w:lang w:val="nl-BE"/>
        </w:rPr>
        <w:t xml:space="preserve"> die geen betrekking hebben op de verkiesbaarheid van kandidaten, zijn niet vatbaar voor beroep met uitzondering van de beslissingen genomen op grond van artikel 119ter.</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125bis.</w:t>
      </w:r>
      <w:r w:rsidRPr="00663EE8">
        <w:rPr>
          <w:rFonts w:ascii="Verdana" w:hAnsi="Verdana" w:cs="Arial"/>
          <w:sz w:val="18"/>
          <w:szCs w:val="18"/>
          <w:lang w:val="nl-BE"/>
        </w:rPr>
        <w:tab/>
        <w:t>De éénenvijftigste dag vóór de stemming 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de éénenveertigste dag vóór de stemming, om 10 uur ‘s morgens, zelfs indien die dag een feestdag is.</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De eerste kamer van het hof onderzoekt de zaken van verkiesbaarheid met voorrang boven alle andere.</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 xml:space="preserve">Het beschikkende gedeelte van het arrest wordt door de zorg van het openbaar ministerie digitaal ter kennis van de voorzitter van </w:t>
      </w:r>
      <w:r w:rsidR="00110F3D">
        <w:rPr>
          <w:rFonts w:ascii="Verdana" w:hAnsi="Verdana" w:cs="Arial"/>
          <w:sz w:val="18"/>
          <w:szCs w:val="18"/>
          <w:lang w:val="nl-BE"/>
        </w:rPr>
        <w:t>Gewestbureau</w:t>
      </w:r>
      <w:r w:rsidRPr="00663EE8">
        <w:rPr>
          <w:rFonts w:ascii="Verdana" w:hAnsi="Verdana" w:cs="Arial"/>
          <w:sz w:val="18"/>
          <w:szCs w:val="18"/>
          <w:lang w:val="nl-BE"/>
        </w:rPr>
        <w:t xml:space="preserve"> gebracht ter plaatse door deze aangewezen.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7C222F">
      <w:pPr>
        <w:jc w:val="both"/>
        <w:rPr>
          <w:rFonts w:ascii="Verdana" w:hAnsi="Verdana" w:cs="Arial"/>
          <w:sz w:val="18"/>
          <w:szCs w:val="18"/>
          <w:lang w:val="nl-BE"/>
        </w:rPr>
      </w:pPr>
    </w:p>
    <w:p w:rsidR="007B2692" w:rsidRPr="00663EE8" w:rsidRDefault="007B2692" w:rsidP="007C222F">
      <w:pPr>
        <w:jc w:val="both"/>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rsidP="007C222F">
      <w:pPr>
        <w:jc w:val="both"/>
        <w:rPr>
          <w:rFonts w:ascii="Verdana" w:hAnsi="Verdana" w:cs="Arial"/>
          <w:sz w:val="18"/>
          <w:szCs w:val="18"/>
          <w:lang w:val="nl-BE"/>
        </w:rPr>
      </w:pPr>
    </w:p>
    <w:p w:rsidR="00CA1C66" w:rsidRPr="00663EE8" w:rsidRDefault="00CA1C66" w:rsidP="007C222F">
      <w:pPr>
        <w:jc w:val="both"/>
        <w:rPr>
          <w:rFonts w:ascii="Verdana" w:hAnsi="Verdana" w:cs="Arial"/>
          <w:sz w:val="18"/>
          <w:szCs w:val="18"/>
          <w:lang w:val="nl-BE"/>
        </w:rPr>
      </w:pPr>
    </w:p>
    <w:p w:rsidR="0014087D" w:rsidRPr="00663EE8" w:rsidRDefault="0014087D" w:rsidP="007C222F">
      <w:pPr>
        <w:jc w:val="both"/>
        <w:rPr>
          <w:rFonts w:ascii="Verdana" w:hAnsi="Verdana" w:cs="Arial"/>
          <w:sz w:val="18"/>
          <w:szCs w:val="18"/>
          <w:lang w:val="nl-BE"/>
        </w:rPr>
      </w:pPr>
    </w:p>
    <w:p w:rsidR="0014087D" w:rsidRPr="00663EE8" w:rsidRDefault="0014087D" w:rsidP="007C222F">
      <w:pPr>
        <w:jc w:val="both"/>
        <w:rPr>
          <w:rFonts w:ascii="Verdana" w:hAnsi="Verdana" w:cs="Arial"/>
          <w:sz w:val="18"/>
          <w:szCs w:val="18"/>
          <w:lang w:val="nl-BE"/>
        </w:rPr>
      </w:pPr>
    </w:p>
    <w:p w:rsidR="00CA1C66" w:rsidRPr="007477BB" w:rsidRDefault="00CA1C66" w:rsidP="007C222F">
      <w:pPr>
        <w:jc w:val="both"/>
        <w:rPr>
          <w:rFonts w:ascii="Verdana" w:hAnsi="Verdana" w:cs="Arial"/>
          <w:sz w:val="18"/>
          <w:szCs w:val="18"/>
        </w:rPr>
      </w:pPr>
    </w:p>
    <w:sectPr w:rsidR="00CA1C66" w:rsidRPr="007477BB"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C0416C" w:rsidRPr="00512E3F" w:rsidRDefault="00C0416C" w:rsidP="00C0416C">
      <w:pPr>
        <w:pStyle w:val="Voetnoottekst"/>
        <w:rPr>
          <w:lang w:val="nl-BE"/>
        </w:rPr>
      </w:pPr>
      <w:r>
        <w:rPr>
          <w:rStyle w:val="Voetnootmarkering"/>
        </w:rPr>
        <w:footnoteRef/>
      </w:r>
      <w:r>
        <w:t xml:space="preserve"> </w:t>
      </w:r>
      <w:r w:rsidRPr="007063A3">
        <w:rPr>
          <w:rFonts w:ascii="Arial" w:hAnsi="Arial" w:cs="Arial"/>
          <w:spacing w:val="-2"/>
          <w:sz w:val="16"/>
          <w:szCs w:val="16"/>
        </w:rPr>
        <w:t xml:space="preserve">De kiezer die de bewuste </w:t>
      </w:r>
      <w:proofErr w:type="spellStart"/>
      <w:r w:rsidRPr="007063A3">
        <w:rPr>
          <w:rFonts w:ascii="Arial" w:hAnsi="Arial" w:cs="Arial"/>
          <w:spacing w:val="-2"/>
          <w:sz w:val="16"/>
          <w:szCs w:val="16"/>
        </w:rPr>
        <w:t>voordrachtsakte</w:t>
      </w:r>
      <w:proofErr w:type="spellEnd"/>
      <w:r w:rsidRPr="007063A3">
        <w:rPr>
          <w:rFonts w:ascii="Arial" w:hAnsi="Arial" w:cs="Arial"/>
          <w:spacing w:val="-2"/>
          <w:sz w:val="16"/>
          <w:szCs w:val="16"/>
        </w:rPr>
        <w:t xml:space="preserve"> heeft ingediend of ingeval er meer indieners zijn hij die het eerst op de bewilligingsakte vermeld staat.</w:t>
      </w:r>
    </w:p>
  </w:footnote>
  <w:footnote w:id="2">
    <w:p w:rsidR="00C0416C" w:rsidRPr="0004622E" w:rsidRDefault="00C0416C" w:rsidP="00C0416C">
      <w:pPr>
        <w:pStyle w:val="Voetnoottekst"/>
        <w:rPr>
          <w:lang w:val="nl-BE"/>
        </w:rPr>
      </w:pPr>
      <w:r>
        <w:rPr>
          <w:rStyle w:val="Voetnootmarkering"/>
        </w:rPr>
        <w:footnoteRef/>
      </w:r>
      <w:r>
        <w:t xml:space="preserve"> </w:t>
      </w:r>
      <w:r w:rsidRPr="007063A3">
        <w:rPr>
          <w:rFonts w:ascii="Arial" w:hAnsi="Arial" w:cs="Arial"/>
          <w:spacing w:val="-2"/>
          <w:sz w:val="16"/>
          <w:szCs w:val="16"/>
        </w:rPr>
        <w:t>Deze rubriek dient alleen te worden ingevuld in geval van betwisting van de verkiesbaarheid.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042" w:rsidRPr="00724042" w:rsidRDefault="00724042" w:rsidP="00724042">
    <w:pPr>
      <w:pStyle w:val="formniveau"/>
      <w:spacing w:before="0" w:line="360" w:lineRule="auto"/>
      <w:ind w:left="0"/>
      <w:rPr>
        <w:rFonts w:ascii="Verdana" w:hAnsi="Verdana"/>
        <w:b/>
        <w:caps w:val="0"/>
        <w:sz w:val="14"/>
        <w:szCs w:val="14"/>
      </w:rPr>
    </w:pPr>
    <w:r w:rsidRPr="00724042">
      <w:rPr>
        <w:rFonts w:ascii="Verdana" w:hAnsi="Verdana" w:cs="Arial"/>
        <w:sz w:val="14"/>
        <w:szCs w:val="14"/>
      </w:rPr>
      <w:t>F</w:t>
    </w:r>
    <w:r w:rsidRPr="00724042">
      <w:rPr>
        <w:rFonts w:ascii="Verdana" w:hAnsi="Verdana" w:cs="Arial"/>
        <w:caps w:val="0"/>
        <w:sz w:val="14"/>
        <w:szCs w:val="14"/>
      </w:rPr>
      <w:t>ormulier</w:t>
    </w:r>
    <w:r w:rsidRPr="00724042">
      <w:rPr>
        <w:rFonts w:ascii="Verdana" w:hAnsi="Verdana" w:cs="Arial"/>
        <w:sz w:val="14"/>
        <w:szCs w:val="14"/>
      </w:rPr>
      <w:t xml:space="preserve"> F16B</w:t>
    </w:r>
    <w:r w:rsidRPr="00724042">
      <w:rPr>
        <w:rFonts w:ascii="Verdana" w:hAnsi="Verdana" w:cs="Arial"/>
        <w:caps w:val="0"/>
        <w:sz w:val="14"/>
        <w:szCs w:val="14"/>
      </w:rPr>
      <w:t>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022726"/>
    <w:rsid w:val="000D5EEB"/>
    <w:rsid w:val="00110F3D"/>
    <w:rsid w:val="0014087D"/>
    <w:rsid w:val="001B58CD"/>
    <w:rsid w:val="001C5F77"/>
    <w:rsid w:val="001D2328"/>
    <w:rsid w:val="001D523A"/>
    <w:rsid w:val="001F05D4"/>
    <w:rsid w:val="0021643C"/>
    <w:rsid w:val="00246E8D"/>
    <w:rsid w:val="002554DF"/>
    <w:rsid w:val="002620BB"/>
    <w:rsid w:val="005F55F5"/>
    <w:rsid w:val="0060265A"/>
    <w:rsid w:val="00615806"/>
    <w:rsid w:val="00654C02"/>
    <w:rsid w:val="00663EE8"/>
    <w:rsid w:val="0068458C"/>
    <w:rsid w:val="006929E1"/>
    <w:rsid w:val="006C2F4B"/>
    <w:rsid w:val="006E0DF2"/>
    <w:rsid w:val="00713FCE"/>
    <w:rsid w:val="00724042"/>
    <w:rsid w:val="00740EB2"/>
    <w:rsid w:val="007477BB"/>
    <w:rsid w:val="007B2692"/>
    <w:rsid w:val="007C222F"/>
    <w:rsid w:val="007C6161"/>
    <w:rsid w:val="007C7B11"/>
    <w:rsid w:val="008639A4"/>
    <w:rsid w:val="00880EE3"/>
    <w:rsid w:val="008B3509"/>
    <w:rsid w:val="00946DE1"/>
    <w:rsid w:val="00A24EFC"/>
    <w:rsid w:val="00A4697D"/>
    <w:rsid w:val="00A4757D"/>
    <w:rsid w:val="00AB1E7F"/>
    <w:rsid w:val="00AB2C82"/>
    <w:rsid w:val="00AB6C0B"/>
    <w:rsid w:val="00B35E9B"/>
    <w:rsid w:val="00B36591"/>
    <w:rsid w:val="00B97D3C"/>
    <w:rsid w:val="00C01E60"/>
    <w:rsid w:val="00C0416C"/>
    <w:rsid w:val="00CA1C66"/>
    <w:rsid w:val="00CF1DEA"/>
    <w:rsid w:val="00D06710"/>
    <w:rsid w:val="00DA16E5"/>
    <w:rsid w:val="00F04675"/>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AA5D9C6"/>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E8D204954B4DD8A6AE463C6E57BD08"/>
        <w:category>
          <w:name w:val="Algemeen"/>
          <w:gallery w:val="placeholder"/>
        </w:category>
        <w:types>
          <w:type w:val="bbPlcHdr"/>
        </w:types>
        <w:behaviors>
          <w:behavior w:val="content"/>
        </w:behaviors>
        <w:guid w:val="{29F89A16-9EAE-46F0-9152-ECC9703ECD00}"/>
      </w:docPartPr>
      <w:docPartBody>
        <w:p w:rsidR="00756E07" w:rsidRDefault="007A04B4" w:rsidP="007A04B4">
          <w:pPr>
            <w:pStyle w:val="DAE8D204954B4DD8A6AE463C6E57BD08"/>
          </w:pPr>
          <w:r w:rsidRPr="006431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4"/>
    <w:rsid w:val="00756E07"/>
    <w:rsid w:val="007A04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A04B4"/>
    <w:rPr>
      <w:color w:val="808080"/>
    </w:rPr>
  </w:style>
  <w:style w:type="paragraph" w:customStyle="1" w:styleId="DAE8D204954B4DD8A6AE463C6E57BD08">
    <w:name w:val="DAE8D204954B4DD8A6AE463C6E57BD08"/>
    <w:rsid w:val="007A0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52AB-D08F-456A-A06B-E3C8BFC3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7</TotalTime>
  <Pages>4</Pages>
  <Words>1308</Words>
  <Characters>7200</Characters>
  <Application>Microsoft Office Word</Application>
  <DocSecurity>0</DocSecurity>
  <Lines>60</Lines>
  <Paragraphs>16</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8492</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5</cp:revision>
  <cp:lastPrinted>2014-02-18T09:44:00Z</cp:lastPrinted>
  <dcterms:created xsi:type="dcterms:W3CDTF">2024-02-04T11:44:00Z</dcterms:created>
  <dcterms:modified xsi:type="dcterms:W3CDTF">2024-02-16T10:47:00Z</dcterms:modified>
</cp:coreProperties>
</file>